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5AB" w:rsidRPr="001015AB" w:rsidRDefault="001015AB" w:rsidP="001015AB">
      <w:pPr>
        <w:rPr>
          <w:rFonts w:ascii="Arial" w:eastAsia="Times New Roman" w:hAnsi="Arial" w:cs="Times New Roman"/>
          <w:b/>
        </w:rPr>
      </w:pPr>
      <w:r w:rsidRPr="001015AB">
        <w:rPr>
          <w:rFonts w:ascii="Arial" w:eastAsia="Times New Roman" w:hAnsi="Arial" w:cs="Times New Roman"/>
          <w:b/>
        </w:rPr>
        <w:t>Biography of Professor Brenda Wingfield – University of Pretoria</w:t>
      </w:r>
    </w:p>
    <w:p w:rsidR="001015AB" w:rsidRPr="001015AB" w:rsidRDefault="001015AB" w:rsidP="001015AB">
      <w:pPr>
        <w:rPr>
          <w:rFonts w:ascii="Arial" w:eastAsia="Times New Roman" w:hAnsi="Arial" w:cs="Times New Roman"/>
        </w:rPr>
      </w:pPr>
      <w:r w:rsidRPr="001015AB">
        <w:rPr>
          <w:rFonts w:ascii="Arial" w:eastAsia="Times New Roman" w:hAnsi="Arial" w:cs="Times New Roman"/>
        </w:rPr>
        <w:t xml:space="preserve">Professor Brenda Wingfield has made the study of the global movement and evolution of fungal pathogens, particularly those on trees, her main research focus for the past </w:t>
      </w:r>
      <w:r w:rsidR="007A3A2A">
        <w:rPr>
          <w:rFonts w:ascii="Arial" w:eastAsia="Times New Roman" w:hAnsi="Arial" w:cs="Times New Roman"/>
        </w:rPr>
        <w:t>3</w:t>
      </w:r>
      <w:r w:rsidRPr="001015AB">
        <w:rPr>
          <w:rFonts w:ascii="Arial" w:eastAsia="Times New Roman" w:hAnsi="Arial" w:cs="Times New Roman"/>
        </w:rPr>
        <w:t>0 years.</w:t>
      </w:r>
    </w:p>
    <w:p w:rsidR="001015AB" w:rsidRPr="001015AB" w:rsidRDefault="001015AB" w:rsidP="001015AB">
      <w:pPr>
        <w:rPr>
          <w:rFonts w:ascii="Arial" w:eastAsia="Times New Roman" w:hAnsi="Arial" w:cs="Times New Roman"/>
        </w:rPr>
      </w:pPr>
      <w:r w:rsidRPr="001015AB">
        <w:rPr>
          <w:rFonts w:ascii="Arial" w:eastAsia="Times New Roman" w:hAnsi="Arial" w:cs="Times New Roman"/>
        </w:rPr>
        <w:t xml:space="preserve">After obtaining a BSc in biochemistry and genetics from the then University of Natal (now the University of KwaZulu-Natal) and her Honours from the University of Cape Town, she moved to the University of Minnesota where she completed her Master’s in biochemistry, and then to Stellenbosch University for her PhD. She spent time as a Research Assistant for the Institute for Electron Microscopy and then as a Research Officer for UCT’s Department of Biochemistry. After leaving her position of Researcher at Stellenbosch, a position she held for two years, she moved to the University of the Orange Free State (now the University of the Free State) to work as lecturer, Senior Lecturer and eventually Associate Professor, before taking up the position of Professor at the University of Pretoria’s Department of Genetics. She was involved in leading the winning bid for the research team in Tree Health Biotechnology to be one of the first six DST-NRF Centres of Excellence to be established, and was the Programme Leader for the first five years of its existence. She is one of the founding members of the Forestry and Agricultural Biotechnology Institute, and </w:t>
      </w:r>
      <w:r>
        <w:rPr>
          <w:rFonts w:ascii="Arial" w:eastAsia="Times New Roman" w:hAnsi="Arial" w:cs="Times New Roman"/>
        </w:rPr>
        <w:t>served a 7 year term as</w:t>
      </w:r>
      <w:r w:rsidRPr="001015AB">
        <w:rPr>
          <w:rFonts w:ascii="Arial" w:eastAsia="Times New Roman" w:hAnsi="Arial" w:cs="Times New Roman"/>
        </w:rPr>
        <w:t xml:space="preserve"> Deputy Dean of Research and Postgraduate Studies of the Faculty of Natural and Agricultural Sciences at the University of Pretoria.</w:t>
      </w:r>
      <w:r>
        <w:rPr>
          <w:rFonts w:ascii="Arial" w:eastAsia="Times New Roman" w:hAnsi="Arial" w:cs="Times New Roman"/>
        </w:rPr>
        <w:t xml:space="preserve"> During this time she was also acting dean for a period.  Prof Wingfield holds the DST-NRF </w:t>
      </w:r>
      <w:proofErr w:type="spellStart"/>
      <w:r>
        <w:rPr>
          <w:rFonts w:ascii="Arial" w:eastAsia="Times New Roman" w:hAnsi="Arial" w:cs="Times New Roman"/>
        </w:rPr>
        <w:t>SARChI</w:t>
      </w:r>
      <w:proofErr w:type="spellEnd"/>
      <w:r>
        <w:rPr>
          <w:rFonts w:ascii="Arial" w:eastAsia="Times New Roman" w:hAnsi="Arial" w:cs="Times New Roman"/>
        </w:rPr>
        <w:t xml:space="preserve"> research chair in Fungal Genomics.</w:t>
      </w:r>
      <w:r w:rsidR="007A3A2A">
        <w:rPr>
          <w:rFonts w:ascii="Arial" w:eastAsia="Times New Roman" w:hAnsi="Arial" w:cs="Times New Roman"/>
        </w:rPr>
        <w:t xml:space="preserve">  She is vice president of the Academy of Science of South Africa and the Secretary General of the International Society of Plant Pathology.</w:t>
      </w:r>
    </w:p>
    <w:p w:rsidR="001015AB" w:rsidRPr="001015AB" w:rsidRDefault="001015AB" w:rsidP="001015AB">
      <w:pPr>
        <w:rPr>
          <w:rFonts w:ascii="Arial" w:eastAsia="Times New Roman" w:hAnsi="Arial" w:cs="Times New Roman"/>
        </w:rPr>
      </w:pPr>
      <w:proofErr w:type="spellStart"/>
      <w:r w:rsidRPr="001015AB">
        <w:rPr>
          <w:rFonts w:ascii="Arial" w:eastAsia="Times New Roman" w:hAnsi="Arial" w:cs="Times New Roman"/>
        </w:rPr>
        <w:t>Prof.</w:t>
      </w:r>
      <w:proofErr w:type="spellEnd"/>
      <w:r w:rsidRPr="001015AB">
        <w:rPr>
          <w:rFonts w:ascii="Arial" w:eastAsia="Times New Roman" w:hAnsi="Arial" w:cs="Times New Roman"/>
        </w:rPr>
        <w:t xml:space="preserve"> Wingfield has been responsible for a number of major advances in fungal taxonomy and phylogeny, not the least of which was the introduction of DNA-based research tools to her field of research in South Africa. This has enabled her research group to identify the biology of a wide variety of tree pathogens and establish itself as one of the foremost in the study of distribution and population dynamics of tree pathogens using DNA markers.</w:t>
      </w:r>
      <w:r>
        <w:rPr>
          <w:rFonts w:ascii="Arial" w:eastAsia="Times New Roman" w:hAnsi="Arial" w:cs="Times New Roman"/>
        </w:rPr>
        <w:t xml:space="preserve">  She pioneered fungal genomics at the University of Pretoria where she was responsible for the first fungal genome to be sequenced in Africa. </w:t>
      </w:r>
      <w:r w:rsidRPr="001015AB">
        <w:rPr>
          <w:rFonts w:ascii="Arial" w:eastAsia="Times New Roman" w:hAnsi="Arial" w:cs="Times New Roman"/>
        </w:rPr>
        <w:t xml:space="preserve"> Her success as a researcher is reflected in the internationally recognised work of many of her past PhD students. She has trained </w:t>
      </w:r>
      <w:r w:rsidR="00FD4B99">
        <w:rPr>
          <w:rFonts w:ascii="Arial" w:eastAsia="Times New Roman" w:hAnsi="Arial" w:cs="Times New Roman"/>
        </w:rPr>
        <w:t>51</w:t>
      </w:r>
      <w:r w:rsidRPr="001015AB">
        <w:rPr>
          <w:rFonts w:ascii="Arial" w:eastAsia="Times New Roman" w:hAnsi="Arial" w:cs="Times New Roman"/>
        </w:rPr>
        <w:t xml:space="preserve"> Honours students, and supervised </w:t>
      </w:r>
      <w:r w:rsidR="00FD4B99">
        <w:rPr>
          <w:rFonts w:ascii="Arial" w:eastAsia="Times New Roman" w:hAnsi="Arial" w:cs="Times New Roman"/>
        </w:rPr>
        <w:t>51</w:t>
      </w:r>
      <w:r w:rsidRPr="001015AB">
        <w:rPr>
          <w:rFonts w:ascii="Arial" w:eastAsia="Times New Roman" w:hAnsi="Arial" w:cs="Times New Roman"/>
        </w:rPr>
        <w:t xml:space="preserve"> Master’s and 4</w:t>
      </w:r>
      <w:r w:rsidR="00FD4B99">
        <w:rPr>
          <w:rFonts w:ascii="Arial" w:eastAsia="Times New Roman" w:hAnsi="Arial" w:cs="Times New Roman"/>
        </w:rPr>
        <w:t>9</w:t>
      </w:r>
      <w:r w:rsidRPr="001015AB">
        <w:rPr>
          <w:rFonts w:ascii="Arial" w:eastAsia="Times New Roman" w:hAnsi="Arial" w:cs="Times New Roman"/>
        </w:rPr>
        <w:t xml:space="preserve"> PhD students and has contributed considerably to bringing more female graduates into the research field.</w:t>
      </w:r>
    </w:p>
    <w:p w:rsidR="001015AB" w:rsidRPr="007A3A2A" w:rsidRDefault="001015AB" w:rsidP="001015AB">
      <w:pPr>
        <w:rPr>
          <w:rFonts w:ascii="Arial" w:eastAsia="Times New Roman" w:hAnsi="Arial" w:cs="Arial"/>
        </w:rPr>
      </w:pPr>
      <w:r w:rsidRPr="007A3A2A">
        <w:rPr>
          <w:rFonts w:ascii="Arial" w:eastAsia="Times New Roman" w:hAnsi="Arial" w:cs="Arial"/>
        </w:rPr>
        <w:t xml:space="preserve">She has published more than </w:t>
      </w:r>
      <w:r w:rsidR="00FD4B99" w:rsidRPr="007A3A2A">
        <w:rPr>
          <w:rFonts w:ascii="Arial" w:eastAsia="Times New Roman" w:hAnsi="Arial" w:cs="Arial"/>
        </w:rPr>
        <w:t>360</w:t>
      </w:r>
      <w:r w:rsidRPr="007A3A2A">
        <w:rPr>
          <w:rFonts w:ascii="Arial" w:eastAsia="Times New Roman" w:hAnsi="Arial" w:cs="Arial"/>
        </w:rPr>
        <w:t xml:space="preserve"> peer-reviewed papers in a variety of international journals including the </w:t>
      </w:r>
      <w:r w:rsidR="00FD4B99" w:rsidRPr="007A3A2A">
        <w:rPr>
          <w:rFonts w:ascii="Arial" w:eastAsia="Times New Roman" w:hAnsi="Arial" w:cs="Arial"/>
          <w:i/>
        </w:rPr>
        <w:t>Fungal Biology</w:t>
      </w:r>
      <w:r w:rsidRPr="007A3A2A">
        <w:rPr>
          <w:rFonts w:ascii="Arial" w:eastAsia="Times New Roman" w:hAnsi="Arial" w:cs="Arial"/>
        </w:rPr>
        <w:t>,</w:t>
      </w:r>
      <w:r w:rsidR="00FD4B99" w:rsidRPr="007A3A2A">
        <w:rPr>
          <w:rFonts w:ascii="Arial" w:eastAsia="Times New Roman" w:hAnsi="Arial" w:cs="Arial"/>
        </w:rPr>
        <w:t xml:space="preserve"> </w:t>
      </w:r>
      <w:r w:rsidR="007A3A2A" w:rsidRPr="007A3A2A">
        <w:rPr>
          <w:rFonts w:ascii="Arial" w:hAnsi="Arial" w:cs="Arial"/>
          <w:i/>
          <w:iCs/>
        </w:rPr>
        <w:t>Fungal Genetics and Biology,</w:t>
      </w:r>
      <w:r w:rsidR="007A3A2A" w:rsidRPr="007A3A2A">
        <w:rPr>
          <w:rFonts w:ascii="Arial" w:hAnsi="Arial" w:cs="Arial"/>
        </w:rPr>
        <w:t xml:space="preserve"> </w:t>
      </w:r>
      <w:proofErr w:type="spellStart"/>
      <w:r w:rsidR="00FD4B99" w:rsidRPr="007A3A2A">
        <w:rPr>
          <w:rFonts w:ascii="Arial" w:eastAsia="Times New Roman" w:hAnsi="Arial" w:cs="Arial"/>
          <w:i/>
        </w:rPr>
        <w:t>Mycologia</w:t>
      </w:r>
      <w:proofErr w:type="spellEnd"/>
      <w:r w:rsidR="00FD4B99" w:rsidRPr="007A3A2A">
        <w:rPr>
          <w:rFonts w:ascii="Arial" w:eastAsia="Times New Roman" w:hAnsi="Arial" w:cs="Arial"/>
        </w:rPr>
        <w:t>,</w:t>
      </w:r>
      <w:r w:rsidRPr="007A3A2A">
        <w:rPr>
          <w:rFonts w:ascii="Arial" w:eastAsia="Times New Roman" w:hAnsi="Arial" w:cs="Arial"/>
        </w:rPr>
        <w:t xml:space="preserve"> </w:t>
      </w:r>
      <w:r w:rsidR="007A3A2A" w:rsidRPr="007A3A2A">
        <w:rPr>
          <w:rFonts w:ascii="Arial" w:hAnsi="Arial" w:cs="Arial"/>
          <w:i/>
        </w:rPr>
        <w:t>Molecular Biology and Evolution,</w:t>
      </w:r>
      <w:r w:rsidR="007A3A2A" w:rsidRPr="007A3A2A">
        <w:rPr>
          <w:rFonts w:ascii="Arial" w:hAnsi="Arial" w:cs="Arial"/>
        </w:rPr>
        <w:t xml:space="preserve"> </w:t>
      </w:r>
      <w:proofErr w:type="spellStart"/>
      <w:r w:rsidR="00FD4B99" w:rsidRPr="007A3A2A">
        <w:rPr>
          <w:rFonts w:ascii="Arial" w:eastAsia="Times New Roman" w:hAnsi="Arial" w:cs="Arial"/>
          <w:i/>
        </w:rPr>
        <w:t>Plos</w:t>
      </w:r>
      <w:proofErr w:type="spellEnd"/>
      <w:r w:rsidR="00FD4B99" w:rsidRPr="007A3A2A">
        <w:rPr>
          <w:rFonts w:ascii="Arial" w:eastAsia="Times New Roman" w:hAnsi="Arial" w:cs="Arial"/>
          <w:i/>
        </w:rPr>
        <w:t xml:space="preserve"> Pathogens,</w:t>
      </w:r>
      <w:r w:rsidRPr="007A3A2A">
        <w:rPr>
          <w:rFonts w:ascii="Arial" w:eastAsia="Times New Roman" w:hAnsi="Arial" w:cs="Arial"/>
        </w:rPr>
        <w:t xml:space="preserve"> and </w:t>
      </w:r>
      <w:r w:rsidRPr="007A3A2A">
        <w:rPr>
          <w:rFonts w:ascii="Arial" w:eastAsia="Times New Roman" w:hAnsi="Arial" w:cs="Arial"/>
          <w:i/>
        </w:rPr>
        <w:t>Molecular Ecology</w:t>
      </w:r>
      <w:r w:rsidRPr="007A3A2A">
        <w:rPr>
          <w:rFonts w:ascii="Arial" w:eastAsia="Times New Roman" w:hAnsi="Arial" w:cs="Arial"/>
        </w:rPr>
        <w:t xml:space="preserve">. In addition, she has co-authored one book and authored/co-authored </w:t>
      </w:r>
      <w:r w:rsidR="007A3A2A" w:rsidRPr="007A3A2A">
        <w:rPr>
          <w:rFonts w:ascii="Arial" w:eastAsia="Times New Roman" w:hAnsi="Arial" w:cs="Arial"/>
        </w:rPr>
        <w:t>13</w:t>
      </w:r>
      <w:r w:rsidRPr="007A3A2A">
        <w:rPr>
          <w:rFonts w:ascii="Arial" w:eastAsia="Times New Roman" w:hAnsi="Arial" w:cs="Arial"/>
        </w:rPr>
        <w:t xml:space="preserve"> book chapters.</w:t>
      </w:r>
    </w:p>
    <w:p w:rsidR="008337EE" w:rsidRPr="00BA50EC" w:rsidRDefault="001015AB" w:rsidP="00BA50EC">
      <w:pPr>
        <w:autoSpaceDE w:val="0"/>
        <w:autoSpaceDN w:val="0"/>
        <w:adjustRightInd w:val="0"/>
        <w:rPr>
          <w:rFonts w:ascii="Arial" w:hAnsi="Arial" w:cs="Arial"/>
          <w:shd w:val="clear" w:color="auto" w:fill="FFFFFF"/>
        </w:rPr>
      </w:pPr>
      <w:proofErr w:type="spellStart"/>
      <w:r w:rsidRPr="007A3A2A">
        <w:rPr>
          <w:rFonts w:ascii="Arial" w:eastAsia="Times New Roman" w:hAnsi="Arial" w:cs="Arial"/>
        </w:rPr>
        <w:t>Prof.</w:t>
      </w:r>
      <w:proofErr w:type="spellEnd"/>
      <w:r w:rsidRPr="007A3A2A">
        <w:rPr>
          <w:rFonts w:ascii="Arial" w:eastAsia="Times New Roman" w:hAnsi="Arial" w:cs="Arial"/>
        </w:rPr>
        <w:t xml:space="preserve"> </w:t>
      </w:r>
      <w:proofErr w:type="spellStart"/>
      <w:r w:rsidRPr="007A3A2A">
        <w:rPr>
          <w:rFonts w:ascii="Arial" w:eastAsia="Times New Roman" w:hAnsi="Arial" w:cs="Arial"/>
        </w:rPr>
        <w:t>Wingfield’s</w:t>
      </w:r>
      <w:proofErr w:type="spellEnd"/>
      <w:r w:rsidRPr="007A3A2A">
        <w:rPr>
          <w:rFonts w:ascii="Arial" w:eastAsia="Times New Roman" w:hAnsi="Arial" w:cs="Arial"/>
        </w:rPr>
        <w:t xml:space="preserve"> work and standing as a scientist has garnered considerable recognition. She has won the University of Pretoria’s Excellent Achiever’s Award for 10 consecutive years, and received the University’s Chancellor’s Award for Research in 2012. Additionally, she received the Women in Water Sanitation and Forestry Award twice, the DST Distinguished Women in Science Award, and the African Union Regional Award for Women in Science.</w:t>
      </w:r>
      <w:r w:rsidR="007A3A2A" w:rsidRPr="007A3A2A">
        <w:rPr>
          <w:rFonts w:ascii="Arial" w:eastAsia="Times New Roman" w:hAnsi="Arial" w:cs="Arial"/>
        </w:rPr>
        <w:t xml:space="preserve"> She was a </w:t>
      </w:r>
      <w:r w:rsidR="007A3A2A" w:rsidRPr="007A3A2A">
        <w:rPr>
          <w:rFonts w:ascii="Arial" w:hAnsi="Arial" w:cs="Arial"/>
          <w:shd w:val="clear" w:color="auto" w:fill="FFFFFF"/>
        </w:rPr>
        <w:t xml:space="preserve">recipient of the </w:t>
      </w:r>
      <w:r w:rsidR="007A3A2A" w:rsidRPr="007A3A2A">
        <w:rPr>
          <w:rStyle w:val="Emphasis"/>
          <w:rFonts w:ascii="Arial" w:hAnsi="Arial" w:cs="Arial"/>
          <w:bCs/>
          <w:i w:val="0"/>
          <w:iCs w:val="0"/>
          <w:shd w:val="clear" w:color="auto" w:fill="FFFFFF"/>
        </w:rPr>
        <w:t>Harry Oppenheimer</w:t>
      </w:r>
      <w:r w:rsidR="007A3A2A" w:rsidRPr="007A3A2A">
        <w:rPr>
          <w:rStyle w:val="apple-converted-space"/>
          <w:rFonts w:ascii="Arial" w:hAnsi="Arial" w:cs="Arial"/>
          <w:shd w:val="clear" w:color="auto" w:fill="FFFFFF"/>
        </w:rPr>
        <w:t xml:space="preserve"> </w:t>
      </w:r>
      <w:r w:rsidR="007A3A2A" w:rsidRPr="007A3A2A">
        <w:rPr>
          <w:rFonts w:ascii="Arial" w:hAnsi="Arial" w:cs="Arial"/>
          <w:shd w:val="clear" w:color="auto" w:fill="FFFFFF"/>
        </w:rPr>
        <w:t>Memorial Fellowship</w:t>
      </w:r>
      <w:r w:rsidR="007A3A2A" w:rsidRPr="007A3A2A">
        <w:rPr>
          <w:rStyle w:val="apple-converted-space"/>
          <w:rFonts w:ascii="Arial" w:hAnsi="Arial" w:cs="Arial"/>
          <w:shd w:val="clear" w:color="auto" w:fill="FFFFFF"/>
        </w:rPr>
        <w:t xml:space="preserve"> </w:t>
      </w:r>
      <w:r w:rsidR="007A3A2A" w:rsidRPr="007A3A2A">
        <w:rPr>
          <w:rStyle w:val="Emphasis"/>
          <w:rFonts w:ascii="Arial" w:hAnsi="Arial" w:cs="Arial"/>
          <w:bCs/>
          <w:i w:val="0"/>
          <w:iCs w:val="0"/>
          <w:shd w:val="clear" w:color="auto" w:fill="FFFFFF"/>
        </w:rPr>
        <w:t>Award in</w:t>
      </w:r>
      <w:r w:rsidR="007A3A2A" w:rsidRPr="007A3A2A">
        <w:rPr>
          <w:rStyle w:val="apple-converted-space"/>
          <w:rFonts w:ascii="Arial" w:hAnsi="Arial" w:cs="Arial"/>
          <w:shd w:val="clear" w:color="auto" w:fill="FFFFFF"/>
        </w:rPr>
        <w:t xml:space="preserve"> </w:t>
      </w:r>
      <w:r w:rsidR="007A3A2A" w:rsidRPr="007A3A2A">
        <w:rPr>
          <w:rFonts w:ascii="Arial" w:hAnsi="Arial" w:cs="Arial"/>
          <w:shd w:val="clear" w:color="auto" w:fill="FFFFFF"/>
        </w:rPr>
        <w:t xml:space="preserve">2016 and received the American </w:t>
      </w:r>
      <w:proofErr w:type="spellStart"/>
      <w:r w:rsidR="007A3A2A" w:rsidRPr="007A3A2A">
        <w:rPr>
          <w:rFonts w:ascii="Arial" w:hAnsi="Arial" w:cs="Arial"/>
          <w:shd w:val="clear" w:color="auto" w:fill="FFFFFF"/>
        </w:rPr>
        <w:t>Phytopathological</w:t>
      </w:r>
      <w:proofErr w:type="spellEnd"/>
      <w:r w:rsidR="007A3A2A" w:rsidRPr="007A3A2A">
        <w:rPr>
          <w:rFonts w:ascii="Arial" w:hAnsi="Arial" w:cs="Arial"/>
          <w:shd w:val="clear" w:color="auto" w:fill="FFFFFF"/>
        </w:rPr>
        <w:t xml:space="preserve"> Society Fellow Award in 2017.</w:t>
      </w:r>
      <w:bookmarkStart w:id="0" w:name="_GoBack"/>
      <w:bookmarkEnd w:id="0"/>
    </w:p>
    <w:sectPr w:rsidR="008337EE" w:rsidRPr="00BA50EC" w:rsidSect="00FD4B9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5AB"/>
    <w:rsid w:val="001015AB"/>
    <w:rsid w:val="007A3A2A"/>
    <w:rsid w:val="008337EE"/>
    <w:rsid w:val="00BA50EC"/>
    <w:rsid w:val="00FD4B9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7A3A2A"/>
    <w:rPr>
      <w:i/>
      <w:iCs/>
    </w:rPr>
  </w:style>
  <w:style w:type="character" w:customStyle="1" w:styleId="apple-converted-space">
    <w:name w:val="apple-converted-space"/>
    <w:rsid w:val="007A3A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7A3A2A"/>
    <w:rPr>
      <w:i/>
      <w:iCs/>
    </w:rPr>
  </w:style>
  <w:style w:type="character" w:customStyle="1" w:styleId="apple-converted-space">
    <w:name w:val="apple-converted-space"/>
    <w:rsid w:val="007A3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Wingfield</dc:creator>
  <cp:lastModifiedBy>Brenda Wingfield</cp:lastModifiedBy>
  <cp:revision>2</cp:revision>
  <dcterms:created xsi:type="dcterms:W3CDTF">2019-07-15T09:29:00Z</dcterms:created>
  <dcterms:modified xsi:type="dcterms:W3CDTF">2019-07-15T09:29:00Z</dcterms:modified>
</cp:coreProperties>
</file>